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耳声发射检测手持型参数</w:t>
      </w:r>
    </w:p>
    <w:p>
      <w:pPr>
        <w:numPr>
          <w:ilvl w:val="0"/>
          <w:numId w:val="1"/>
        </w:numPr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两种测试功能同时具备：</w:t>
      </w:r>
    </w:p>
    <w:p>
      <w:pPr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▲TEOAE和DPOAE两种功能</w:t>
      </w:r>
    </w:p>
    <w:p>
      <w:pPr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二、测试手段：采用耳声发射技术</w:t>
      </w:r>
    </w:p>
    <w:p>
      <w:pPr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sz w:val="28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TEOAE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评估方法：</w:t>
      </w:r>
      <w:bookmarkStart w:id="0" w:name="OLE_LINK2"/>
      <w:bookmarkStart w:id="1" w:name="OLE_LINK1"/>
      <w:r>
        <w:rPr>
          <w:rFonts w:ascii="宋体" w:hAnsi="宋体" w:eastAsia="宋体" w:cs="宋体"/>
          <w:kern w:val="0"/>
          <w:sz w:val="24"/>
          <w:szCs w:val="24"/>
        </w:rPr>
        <w:t>噪音加权平均、信号峰值计算</w:t>
      </w:r>
      <w:bookmarkEnd w:id="0"/>
      <w:bookmarkEnd w:id="1"/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刺激类型：Click（非线性）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刺激水平：</w:t>
      </w:r>
      <w:r>
        <w:rPr>
          <w:rFonts w:hint="eastAsia" w:ascii="宋体" w:hAnsi="宋体" w:eastAsia="宋体" w:cs="宋体"/>
          <w:kern w:val="0"/>
          <w:sz w:val="24"/>
          <w:szCs w:val="24"/>
        </w:rPr>
        <w:t>60 70 83dBSPL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刺激速率：</w:t>
      </w:r>
      <w:r>
        <w:rPr>
          <w:rFonts w:hint="eastAsia" w:ascii="宋体" w:hAnsi="宋体" w:eastAsia="宋体" w:cs="宋体"/>
          <w:kern w:val="0"/>
          <w:sz w:val="24"/>
          <w:szCs w:val="24"/>
        </w:rPr>
        <w:t>≤ 5</w:t>
      </w:r>
      <w:r>
        <w:rPr>
          <w:rFonts w:ascii="宋体" w:hAnsi="宋体" w:eastAsia="宋体" w:cs="宋体"/>
          <w:kern w:val="0"/>
          <w:sz w:val="24"/>
          <w:szCs w:val="24"/>
        </w:rPr>
        <w:t>0Hz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接收频率：841Hz  ~  4757Hz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显    示：曲线显示，参数显示。</w:t>
      </w:r>
    </w:p>
    <w:p>
      <w:pPr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DPOAE</w:t>
      </w:r>
      <w:r>
        <w:rPr>
          <w:rFonts w:ascii="宋体" w:hAnsi="宋体" w:eastAsia="宋体" w:cs="宋体"/>
          <w:kern w:val="0"/>
          <w:sz w:val="24"/>
          <w:szCs w:val="24"/>
        </w:rPr>
        <w:t>             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评估方法：相位统计法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测试范围：984Hz到6000Hz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刺激类型：</w:t>
      </w:r>
      <w:r>
        <w:rPr>
          <w:rFonts w:hint="eastAsia" w:ascii="宋体" w:hAnsi="宋体" w:eastAsia="宋体" w:cs="宋体"/>
          <w:kern w:val="0"/>
          <w:sz w:val="24"/>
          <w:szCs w:val="24"/>
        </w:rPr>
        <w:t>两个基本匹配的纯音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显示: DPOAE水平、测试进程、噪音水平、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信噪比、波形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结果显示：</w:t>
      </w:r>
      <w:r>
        <w:rPr>
          <w:rFonts w:hint="eastAsia" w:ascii="宋体" w:hAnsi="宋体" w:eastAsia="宋体" w:cs="宋体"/>
          <w:kern w:val="0"/>
          <w:sz w:val="24"/>
          <w:szCs w:val="24"/>
        </w:rPr>
        <w:t>D</w:t>
      </w:r>
      <w:r>
        <w:rPr>
          <w:rFonts w:ascii="宋体" w:hAnsi="宋体" w:eastAsia="宋体" w:cs="宋体"/>
          <w:kern w:val="0"/>
          <w:sz w:val="24"/>
          <w:szCs w:val="24"/>
        </w:rPr>
        <w:t>POAE水平、噪音水平、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信噪比</w:t>
      </w: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显示器：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操作语言：全中文测试界</w:t>
      </w:r>
      <w:r>
        <w:rPr>
          <w:rFonts w:hint="eastAsia" w:ascii="宋体" w:hAnsi="宋体" w:eastAsia="宋体" w:cs="宋体"/>
          <w:kern w:val="0"/>
          <w:sz w:val="24"/>
          <w:szCs w:val="24"/>
        </w:rPr>
        <w:t>面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类型：彩色，TFT，触摸屏，带有可调节LED背光灯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尺寸：</w:t>
      </w:r>
      <w:r>
        <w:rPr>
          <w:rFonts w:hint="eastAsia"/>
        </w:rPr>
        <w:t>≥</w:t>
      </w:r>
      <w:r>
        <w:rPr>
          <w:rFonts w:hint="eastAsia" w:ascii="宋体" w:hAnsi="宋体" w:eastAsia="宋体" w:cs="宋体"/>
          <w:kern w:val="0"/>
          <w:sz w:val="24"/>
          <w:szCs w:val="24"/>
        </w:rPr>
        <w:t>4.3寸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分辨率：</w:t>
      </w:r>
      <w:r>
        <w:rPr>
          <w:rFonts w:hint="eastAsia"/>
        </w:rPr>
        <w:t>≥</w:t>
      </w:r>
      <w:r>
        <w:rPr>
          <w:rFonts w:hint="eastAsia" w:ascii="宋体" w:hAnsi="宋体" w:eastAsia="宋体" w:cs="宋体"/>
          <w:kern w:val="0"/>
          <w:sz w:val="24"/>
          <w:szCs w:val="24"/>
        </w:rPr>
        <w:t>272</w:t>
      </w:r>
      <w:r>
        <w:rPr>
          <w:rFonts w:ascii="宋体" w:hAnsi="宋体" w:eastAsia="宋体" w:cs="宋体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kern w:val="0"/>
          <w:sz w:val="24"/>
          <w:szCs w:val="24"/>
        </w:rPr>
        <w:t>480</w:t>
      </w:r>
      <w:r>
        <w:rPr>
          <w:rFonts w:ascii="宋体" w:hAnsi="宋体" w:eastAsia="宋体" w:cs="宋体"/>
          <w:kern w:val="0"/>
          <w:sz w:val="24"/>
          <w:szCs w:val="24"/>
        </w:rPr>
        <w:t>像素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按键耐用性：每个触屏点最少100万次重复使用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按键：</w:t>
      </w:r>
      <w:r>
        <w:rPr>
          <w:rFonts w:hint="eastAsia" w:ascii="宋体" w:hAnsi="宋体" w:eastAsia="宋体" w:cs="宋体"/>
          <w:kern w:val="0"/>
          <w:sz w:val="24"/>
          <w:szCs w:val="24"/>
        </w:rPr>
        <w:t>电容式触屏按键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▲</w:t>
      </w:r>
      <w:r>
        <w:rPr>
          <w:rFonts w:ascii="宋体" w:hAnsi="宋体" w:eastAsia="宋体" w:cs="宋体"/>
          <w:kern w:val="0"/>
          <w:sz w:val="24"/>
          <w:szCs w:val="24"/>
        </w:rPr>
        <w:t>内存：主机存储器可以储存</w:t>
      </w:r>
      <w:r>
        <w:rPr>
          <w:rFonts w:hint="eastAsia"/>
        </w:rPr>
        <w:t>不少于</w:t>
      </w:r>
      <w:r>
        <w:rPr>
          <w:rFonts w:hint="eastAsia" w:ascii="宋体" w:hAnsi="宋体" w:eastAsia="宋体" w:cs="宋体"/>
          <w:kern w:val="0"/>
          <w:sz w:val="24"/>
          <w:szCs w:val="24"/>
        </w:rPr>
        <w:t>2000</w:t>
      </w:r>
      <w:r>
        <w:rPr>
          <w:rFonts w:ascii="宋体" w:hAnsi="宋体" w:eastAsia="宋体" w:cs="宋体"/>
          <w:kern w:val="0"/>
          <w:sz w:val="24"/>
          <w:szCs w:val="24"/>
        </w:rPr>
        <w:t>个测试者资料</w:t>
      </w: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实时时钟：</w:t>
      </w: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机器与计算机连接时</w:t>
      </w:r>
      <w:r>
        <w:rPr>
          <w:rFonts w:hint="eastAsia" w:ascii="宋体" w:hAnsi="宋体" w:eastAsia="宋体" w:cs="宋体"/>
          <w:kern w:val="0"/>
          <w:sz w:val="24"/>
          <w:szCs w:val="24"/>
        </w:rPr>
        <w:t>可</w:t>
      </w:r>
      <w:r>
        <w:rPr>
          <w:rFonts w:ascii="宋体" w:hAnsi="宋体" w:eastAsia="宋体" w:cs="宋体"/>
          <w:kern w:val="0"/>
          <w:sz w:val="24"/>
          <w:szCs w:val="24"/>
        </w:rPr>
        <w:t>与计算机同步；</w:t>
      </w: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数据接口：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电脑：USB数据接口</w:t>
      </w: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运输及存储环境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温度范围：-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0～+</w:t>
      </w: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0℃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湿度范围：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0～</w:t>
      </w:r>
      <w:r>
        <w:rPr>
          <w:rFonts w:hint="eastAsia" w:ascii="宋体" w:hAnsi="宋体" w:eastAsia="宋体" w:cs="宋体"/>
          <w:kern w:val="0"/>
          <w:sz w:val="24"/>
          <w:szCs w:val="24"/>
        </w:rPr>
        <w:t>10</w:t>
      </w:r>
      <w:r>
        <w:rPr>
          <w:rFonts w:ascii="宋体" w:hAnsi="宋体" w:eastAsia="宋体" w:cs="宋体"/>
          <w:kern w:val="0"/>
          <w:sz w:val="24"/>
          <w:szCs w:val="24"/>
        </w:rPr>
        <w:t>0%（相对），不凝结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气压：500 hPa～1060 hPa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操作环境：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温度范围：10～40℃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湿度范围：</w:t>
      </w:r>
      <w:r>
        <w:rPr>
          <w:rFonts w:hint="eastAsia" w:ascii="宋体" w:hAnsi="宋体" w:eastAsia="宋体" w:cs="宋体"/>
          <w:kern w:val="0"/>
          <w:sz w:val="24"/>
          <w:szCs w:val="24"/>
        </w:rPr>
        <w:t>不大于85</w:t>
      </w:r>
      <w:r>
        <w:rPr>
          <w:rFonts w:ascii="宋体" w:hAnsi="宋体" w:eastAsia="宋体" w:cs="宋体"/>
          <w:kern w:val="0"/>
          <w:sz w:val="24"/>
          <w:szCs w:val="24"/>
        </w:rPr>
        <w:t>%（相对），不凝结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气压：</w:t>
      </w:r>
      <w:r>
        <w:rPr>
          <w:rFonts w:hint="eastAsia" w:ascii="宋体" w:hAnsi="宋体" w:eastAsia="宋体" w:cs="宋体"/>
          <w:kern w:val="0"/>
          <w:sz w:val="24"/>
          <w:szCs w:val="24"/>
        </w:rPr>
        <w:t>7</w:t>
      </w:r>
      <w:r>
        <w:rPr>
          <w:rFonts w:ascii="宋体" w:hAnsi="宋体" w:eastAsia="宋体" w:cs="宋体"/>
          <w:kern w:val="0"/>
          <w:sz w:val="24"/>
          <w:szCs w:val="24"/>
        </w:rPr>
        <w:t>00hPa～1060 hPa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患者安全：</w:t>
      </w:r>
      <w:r>
        <w:rPr>
          <w:rFonts w:hint="eastAsia" w:ascii="宋体" w:hAnsi="宋体" w:eastAsia="宋体" w:cs="宋体"/>
          <w:kern w:val="0"/>
          <w:sz w:val="24"/>
          <w:szCs w:val="24"/>
        </w:rPr>
        <w:t>患者安全符合GB9706.1-2007标准，</w:t>
      </w:r>
      <w:r>
        <w:rPr>
          <w:rFonts w:ascii="宋体" w:hAnsi="宋体" w:eastAsia="宋体" w:cs="宋体"/>
          <w:kern w:val="0"/>
          <w:sz w:val="24"/>
          <w:szCs w:val="24"/>
        </w:rPr>
        <w:t>内部供电，</w:t>
      </w:r>
      <w:r>
        <w:rPr>
          <w:rFonts w:hint="eastAsia" w:ascii="宋体" w:hAnsi="宋体" w:eastAsia="宋体" w:cs="宋体"/>
          <w:kern w:val="0"/>
          <w:sz w:val="24"/>
          <w:szCs w:val="24"/>
        </w:rPr>
        <w:t>II类、</w:t>
      </w:r>
      <w:r>
        <w:rPr>
          <w:rFonts w:ascii="宋体" w:hAnsi="宋体" w:eastAsia="宋体" w:cs="宋体"/>
          <w:kern w:val="0"/>
          <w:sz w:val="24"/>
          <w:szCs w:val="24"/>
        </w:rPr>
        <w:t>B型</w:t>
      </w:r>
    </w:p>
    <w:p>
      <w:pPr>
        <w:widowControl/>
        <w:spacing w:line="12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电磁兼容标准：YY0505-2012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电源及电池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电池类型：可充电锂电池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7.4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V/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24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00mAh，满电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8.4V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预计电池电量：连续使用8小时（基于标准使用，实际使用中或影响电池使用时长）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电池等级指示器：</w:t>
      </w: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级电池等级指示器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PC接口：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接口类型：USB2.0，全速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USB电源：用量来自USB接口的100mA电流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打印机接口：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蓝牙连接</w:t>
      </w:r>
    </w:p>
    <w:p>
      <w:pPr>
        <w:widowControl/>
        <w:spacing w:before="156" w:before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直流电源输入：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输</w:t>
      </w:r>
      <w:r>
        <w:rPr>
          <w:rFonts w:hint="eastAsia" w:ascii="宋体" w:hAnsi="宋体" w:eastAsia="宋体" w:cs="宋体"/>
          <w:kern w:val="0"/>
          <w:sz w:val="24"/>
          <w:szCs w:val="24"/>
        </w:rPr>
        <w:t>入</w:t>
      </w:r>
      <w:r>
        <w:rPr>
          <w:rFonts w:ascii="宋体" w:hAnsi="宋体" w:eastAsia="宋体" w:cs="宋体"/>
          <w:kern w:val="0"/>
          <w:sz w:val="24"/>
          <w:szCs w:val="24"/>
        </w:rPr>
        <w:t>电压：</w:t>
      </w:r>
      <w:r>
        <w:rPr>
          <w:rFonts w:hint="eastAsia" w:ascii="宋体" w:hAnsi="宋体" w:eastAsia="宋体" w:cs="宋体"/>
          <w:kern w:val="0"/>
          <w:sz w:val="24"/>
          <w:szCs w:val="24"/>
        </w:rPr>
        <w:t>9V DC</w:t>
      </w:r>
      <w:r>
        <w:rPr>
          <w:rFonts w:ascii="宋体" w:hAnsi="宋体" w:eastAsia="宋体" w:cs="宋体"/>
          <w:kern w:val="0"/>
          <w:sz w:val="24"/>
          <w:szCs w:val="24"/>
        </w:rPr>
        <w:t>±</w:t>
      </w:r>
      <w:r>
        <w:rPr>
          <w:rFonts w:hint="eastAsia" w:ascii="宋体" w:hAnsi="宋体" w:eastAsia="宋体" w:cs="宋体"/>
          <w:kern w:val="0"/>
          <w:sz w:val="24"/>
          <w:szCs w:val="24"/>
        </w:rPr>
        <w:t>1V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spacing w:before="156" w:beforeLines="50"/>
      </w:pPr>
      <w:bookmarkStart w:id="2" w:name="_GoBack"/>
      <w:bookmarkEnd w:id="2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221CE"/>
    <w:multiLevelType w:val="singleLevel"/>
    <w:tmpl w:val="577221C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ODYyYzA0MTZlNTFkNDYwNGJhN2JhMGE2Y2IwMGMifQ=="/>
  </w:docVars>
  <w:rsids>
    <w:rsidRoot w:val="003824BA"/>
    <w:rsid w:val="00102A0C"/>
    <w:rsid w:val="001C49D1"/>
    <w:rsid w:val="001F39A6"/>
    <w:rsid w:val="00242132"/>
    <w:rsid w:val="002D6A26"/>
    <w:rsid w:val="003824BA"/>
    <w:rsid w:val="003C58A4"/>
    <w:rsid w:val="00400F69"/>
    <w:rsid w:val="00784617"/>
    <w:rsid w:val="0079513C"/>
    <w:rsid w:val="008E1E9F"/>
    <w:rsid w:val="00B70BB0"/>
    <w:rsid w:val="00E772B8"/>
    <w:rsid w:val="00ED4329"/>
    <w:rsid w:val="06CE5CE6"/>
    <w:rsid w:val="0A0807DD"/>
    <w:rsid w:val="16915513"/>
    <w:rsid w:val="192F353E"/>
    <w:rsid w:val="1B2047AE"/>
    <w:rsid w:val="1D625841"/>
    <w:rsid w:val="20550C46"/>
    <w:rsid w:val="20B13DDF"/>
    <w:rsid w:val="20E87348"/>
    <w:rsid w:val="23C47ABA"/>
    <w:rsid w:val="240E122A"/>
    <w:rsid w:val="25001E03"/>
    <w:rsid w:val="2D1B029C"/>
    <w:rsid w:val="2F1A57E4"/>
    <w:rsid w:val="303A3EAC"/>
    <w:rsid w:val="31D84FCE"/>
    <w:rsid w:val="325950DA"/>
    <w:rsid w:val="361C2353"/>
    <w:rsid w:val="36DB7AC8"/>
    <w:rsid w:val="3B453FE7"/>
    <w:rsid w:val="3D3D58B8"/>
    <w:rsid w:val="3D7963C2"/>
    <w:rsid w:val="3D941963"/>
    <w:rsid w:val="43607A7A"/>
    <w:rsid w:val="4C113E45"/>
    <w:rsid w:val="4E0175D6"/>
    <w:rsid w:val="5D3C29CA"/>
    <w:rsid w:val="632D4138"/>
    <w:rsid w:val="669E1729"/>
    <w:rsid w:val="689C3E02"/>
    <w:rsid w:val="6ADF7DE5"/>
    <w:rsid w:val="6C814360"/>
    <w:rsid w:val="6FEA05F2"/>
    <w:rsid w:val="71A175F8"/>
    <w:rsid w:val="739F54FE"/>
    <w:rsid w:val="7AA24F9D"/>
    <w:rsid w:val="7B135F99"/>
    <w:rsid w:val="7B283153"/>
    <w:rsid w:val="7E2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4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123</Words>
  <Characters>706</Characters>
  <Lines>5</Lines>
  <Paragraphs>1</Paragraphs>
  <TotalTime>2</TotalTime>
  <ScaleCrop>false</ScaleCrop>
  <LinksUpToDate>false</LinksUpToDate>
  <CharactersWithSpaces>828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2024-04-12T01:54:00Z</dcterms:created>
  <dc:creator>Windows 用户</dc:creator>
  <cp:lastModifiedBy>Administrator</cp:lastModifiedBy>
  <cp:lastPrinted>2024-04-15T00:40:53Z</cp:lastPrinted>
  <dcterms:modified xsi:type="dcterms:W3CDTF">2024-04-15T00:41:05Z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043F49FA66DF422F80540DBD939FE3D6_13</vt:lpwstr>
  </property>
</Properties>
</file>